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A0" w:rsidRDefault="003562B8">
      <w:bookmarkStart w:id="0" w:name="_GoBack"/>
      <w:bookmarkEnd w:id="0"/>
      <w:r w:rsidRPr="00EF67D9">
        <w:rPr>
          <w:b/>
          <w:noProof/>
          <w:color w:val="002060"/>
          <w:lang w:eastAsia="es-CL"/>
        </w:rPr>
        <w:drawing>
          <wp:inline distT="0" distB="0" distL="0" distR="0" wp14:anchorId="7923078A" wp14:editId="4FE525C7">
            <wp:extent cx="806450" cy="495300"/>
            <wp:effectExtent l="0" t="0" r="0" b="0"/>
            <wp:docPr id="2" name="Imagen 2" descr="LogodeFisc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deFiscal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2B8" w:rsidRDefault="003562B8" w:rsidP="003562B8">
      <w:pPr>
        <w:jc w:val="center"/>
        <w:rPr>
          <w:rFonts w:ascii="Bahnschrift Condensed" w:hAnsi="Bahnschrift Condensed"/>
          <w:sz w:val="34"/>
          <w:szCs w:val="34"/>
        </w:rPr>
      </w:pPr>
      <w:r w:rsidRPr="003562B8">
        <w:rPr>
          <w:rFonts w:ascii="Bahnschrift Condensed" w:hAnsi="Bahnschrift Condensed"/>
          <w:sz w:val="34"/>
          <w:szCs w:val="34"/>
        </w:rPr>
        <w:t xml:space="preserve">Programa 1er Conversatorio: </w:t>
      </w:r>
    </w:p>
    <w:p w:rsidR="003562B8" w:rsidRPr="003562B8" w:rsidRDefault="003562B8" w:rsidP="003562B8">
      <w:pPr>
        <w:jc w:val="center"/>
        <w:rPr>
          <w:rFonts w:ascii="Bahnschrift Condensed" w:hAnsi="Bahnschrift Condensed"/>
          <w:sz w:val="34"/>
          <w:szCs w:val="34"/>
        </w:rPr>
      </w:pPr>
      <w:r w:rsidRPr="003562B8">
        <w:rPr>
          <w:rFonts w:ascii="Bahnschrift Condensed" w:hAnsi="Bahnschrift Condensed"/>
          <w:sz w:val="34"/>
          <w:szCs w:val="34"/>
        </w:rPr>
        <w:t>"El Ministerio Público en el debate constitucional"</w:t>
      </w:r>
    </w:p>
    <w:p w:rsidR="003562B8" w:rsidRDefault="003562B8" w:rsidP="005E15E8">
      <w:pPr>
        <w:jc w:val="center"/>
        <w:rPr>
          <w:rFonts w:ascii="Bahnschrift Condensed" w:hAnsi="Bahnschrift Condensed"/>
          <w:sz w:val="34"/>
          <w:szCs w:val="34"/>
        </w:rPr>
      </w:pPr>
      <w:r w:rsidRPr="003562B8">
        <w:rPr>
          <w:rFonts w:ascii="Bahnschrift Condensed" w:hAnsi="Bahnschrift Condensed"/>
          <w:sz w:val="34"/>
          <w:szCs w:val="34"/>
        </w:rPr>
        <w:t>26 de Octubre</w:t>
      </w:r>
      <w:r>
        <w:rPr>
          <w:rFonts w:ascii="Bahnschrift Condensed" w:hAnsi="Bahnschrift Condensed"/>
          <w:sz w:val="34"/>
          <w:szCs w:val="34"/>
        </w:rPr>
        <w:t xml:space="preserve"> 2022</w:t>
      </w:r>
    </w:p>
    <w:p w:rsidR="003562B8" w:rsidRDefault="003562B8" w:rsidP="003562B8">
      <w:pPr>
        <w:jc w:val="center"/>
        <w:rPr>
          <w:rFonts w:ascii="Bahnschrift Condensed" w:hAnsi="Bahnschrift Condensed"/>
          <w:sz w:val="34"/>
          <w:szCs w:val="34"/>
        </w:rPr>
      </w:pPr>
    </w:p>
    <w:tbl>
      <w:tblPr>
        <w:tblW w:w="88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7"/>
        <w:gridCol w:w="7360"/>
      </w:tblGrid>
      <w:tr w:rsidR="005E15E8" w:rsidRPr="00403E8C" w:rsidTr="00D21BA1">
        <w:trPr>
          <w:trHeight w:val="20"/>
        </w:trPr>
        <w:tc>
          <w:tcPr>
            <w:tcW w:w="1497" w:type="dxa"/>
            <w:shd w:val="clear" w:color="auto" w:fill="E5E5E5" w:themeFill="accent4" w:themeFillTint="33"/>
            <w:vAlign w:val="center"/>
            <w:hideMark/>
          </w:tcPr>
          <w:p w:rsidR="005E15E8" w:rsidRPr="00403E8C" w:rsidRDefault="005E15E8" w:rsidP="00D21BA1">
            <w:pPr>
              <w:spacing w:after="0" w:line="240" w:lineRule="auto"/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>15:00 – 15:15</w:t>
            </w:r>
          </w:p>
        </w:tc>
        <w:tc>
          <w:tcPr>
            <w:tcW w:w="7360" w:type="dxa"/>
            <w:shd w:val="clear" w:color="auto" w:fill="E5E5E5" w:themeFill="accent4" w:themeFillTint="33"/>
            <w:vAlign w:val="center"/>
            <w:hideMark/>
          </w:tcPr>
          <w:p w:rsidR="005E15E8" w:rsidRDefault="005E15E8" w:rsidP="005E15E8">
            <w:pPr>
              <w:spacing w:after="0" w:line="240" w:lineRule="auto"/>
              <w:rPr>
                <w:rFonts w:ascii="Avenir Next LT Pro Light" w:eastAsia="Times New Roman" w:hAnsi="Avenir Next LT Pro Light" w:cs="Times New Roman"/>
                <w:b/>
                <w:color w:val="000000"/>
                <w:sz w:val="20"/>
                <w:szCs w:val="20"/>
                <w:lang w:eastAsia="es-CL"/>
              </w:rPr>
            </w:pPr>
          </w:p>
          <w:p w:rsidR="005E15E8" w:rsidRDefault="005E15E8" w:rsidP="005E15E8">
            <w:pPr>
              <w:spacing w:after="0" w:line="240" w:lineRule="auto"/>
              <w:rPr>
                <w:rFonts w:ascii="Avenir Next LT Pro Light" w:eastAsia="Times New Roman" w:hAnsi="Avenir Next LT Pro Light" w:cs="Times New Roman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venir Next LT Pro Light" w:eastAsia="Times New Roman" w:hAnsi="Avenir Next LT Pro Light" w:cs="Times New Roman"/>
                <w:b/>
                <w:color w:val="000000"/>
                <w:sz w:val="20"/>
                <w:szCs w:val="20"/>
                <w:lang w:eastAsia="es-CL"/>
              </w:rPr>
              <w:t>Palabras de Bienvenida: Fiscal Regional Claudia Perivancich Hoyuelos</w:t>
            </w:r>
          </w:p>
          <w:p w:rsidR="00791561" w:rsidRDefault="00791561" w:rsidP="005E15E8">
            <w:pPr>
              <w:spacing w:after="0" w:line="240" w:lineRule="auto"/>
              <w:rPr>
                <w:rFonts w:ascii="Avenir Next LT Pro Light" w:eastAsia="Times New Roman" w:hAnsi="Avenir Next LT Pro Light" w:cs="Times New Roman"/>
                <w:b/>
                <w:color w:val="000000"/>
                <w:sz w:val="20"/>
                <w:szCs w:val="20"/>
                <w:lang w:eastAsia="es-CL"/>
              </w:rPr>
            </w:pPr>
          </w:p>
          <w:p w:rsidR="005E15E8" w:rsidRPr="00403E8C" w:rsidRDefault="005E15E8" w:rsidP="00D21BA1">
            <w:pPr>
              <w:spacing w:after="0" w:line="240" w:lineRule="auto"/>
              <w:jc w:val="both"/>
              <w:rPr>
                <w:rFonts w:ascii="Avenir Next LT Pro Light" w:eastAsia="Times New Roman" w:hAnsi="Avenir Next LT Pro Light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5E15E8" w:rsidRPr="00403E8C" w:rsidTr="00D21BA1">
        <w:trPr>
          <w:trHeight w:val="20"/>
        </w:trPr>
        <w:tc>
          <w:tcPr>
            <w:tcW w:w="1497" w:type="dxa"/>
            <w:shd w:val="clear" w:color="auto" w:fill="F8F8F8" w:themeFill="accent1" w:themeFillTint="33"/>
            <w:vAlign w:val="center"/>
            <w:hideMark/>
          </w:tcPr>
          <w:p w:rsidR="005E15E8" w:rsidRPr="00403E8C" w:rsidRDefault="005E15E8" w:rsidP="00D21BA1">
            <w:pPr>
              <w:spacing w:after="0" w:line="240" w:lineRule="auto"/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>15:15 – 15:35</w:t>
            </w:r>
          </w:p>
        </w:tc>
        <w:tc>
          <w:tcPr>
            <w:tcW w:w="7360" w:type="dxa"/>
            <w:shd w:val="clear" w:color="auto" w:fill="F8F8F8" w:themeFill="accent1" w:themeFillTint="33"/>
            <w:vAlign w:val="center"/>
            <w:hideMark/>
          </w:tcPr>
          <w:p w:rsidR="005E15E8" w:rsidRPr="00403E8C" w:rsidRDefault="005E15E8" w:rsidP="00D21BA1">
            <w:pPr>
              <w:spacing w:after="0" w:line="240" w:lineRule="auto"/>
              <w:jc w:val="both"/>
              <w:rPr>
                <w:rFonts w:ascii="Avenir Next LT Pro Light" w:eastAsia="Times New Roman" w:hAnsi="Avenir Next LT Pro Light" w:cs="Times New Roman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venir Next LT Pro Light" w:eastAsia="Times New Roman" w:hAnsi="Avenir Next LT Pro Light" w:cs="Times New Roman"/>
                <w:b/>
                <w:color w:val="000000"/>
                <w:sz w:val="20"/>
                <w:szCs w:val="20"/>
                <w:lang w:eastAsia="es-CL"/>
              </w:rPr>
              <w:t>“Los Desafíos para el Ministerio Público como Promotor de los Derechos Fundamentales”</w:t>
            </w:r>
            <w:r w:rsidRPr="00403E8C">
              <w:rPr>
                <w:rFonts w:ascii="Avenir Next LT Pro Light" w:eastAsia="Times New Roman" w:hAnsi="Avenir Next LT Pro Light" w:cs="Times New Roman"/>
                <w:b/>
                <w:color w:val="000000"/>
                <w:sz w:val="20"/>
                <w:szCs w:val="20"/>
                <w:lang w:eastAsia="es-CL"/>
              </w:rPr>
              <w:t>.</w:t>
            </w:r>
          </w:p>
          <w:p w:rsidR="005E15E8" w:rsidRDefault="005E15E8" w:rsidP="00A84CE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venir Next LT Pro Light" w:eastAsia="Times New Roman" w:hAnsi="Avenir Next LT Pro Light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venir Next LT Pro Light" w:eastAsia="Times New Roman" w:hAnsi="Avenir Next LT Pro Light" w:cs="Times New Roman"/>
                <w:color w:val="000000"/>
                <w:sz w:val="20"/>
                <w:szCs w:val="20"/>
                <w:lang w:eastAsia="es-CL"/>
              </w:rPr>
              <w:t>Relatora: Fabiola</w:t>
            </w:r>
            <w:r w:rsidR="00A84CEA">
              <w:rPr>
                <w:rFonts w:ascii="Avenir Next LT Pro Light" w:eastAsia="Times New Roman" w:hAnsi="Avenir Next LT Pro Light" w:cs="Times New Roman"/>
                <w:color w:val="000000"/>
                <w:sz w:val="20"/>
                <w:szCs w:val="20"/>
                <w:lang w:eastAsia="es-CL"/>
              </w:rPr>
              <w:t xml:space="preserve"> Girao Monteconrado</w:t>
            </w:r>
          </w:p>
          <w:p w:rsidR="00A84CEA" w:rsidRDefault="00A84CEA" w:rsidP="00A84CEA">
            <w:pPr>
              <w:spacing w:after="0" w:line="240" w:lineRule="auto"/>
              <w:ind w:left="720"/>
              <w:contextualSpacing/>
              <w:jc w:val="both"/>
              <w:rPr>
                <w:rFonts w:ascii="Avenir Next LT Pro Light" w:eastAsia="Times New Roman" w:hAnsi="Avenir Next LT Pro Light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venir Next LT Pro Light" w:eastAsia="Times New Roman" w:hAnsi="Avenir Next LT Pro Light" w:cs="Times New Roman"/>
                <w:color w:val="000000"/>
                <w:sz w:val="20"/>
                <w:szCs w:val="20"/>
                <w:lang w:eastAsia="es-CL"/>
              </w:rPr>
              <w:t>Abogada y Docente PUCV</w:t>
            </w:r>
          </w:p>
          <w:p w:rsidR="00791561" w:rsidRPr="00403E8C" w:rsidRDefault="00791561" w:rsidP="00A84CEA">
            <w:pPr>
              <w:spacing w:after="0" w:line="240" w:lineRule="auto"/>
              <w:ind w:left="720"/>
              <w:contextualSpacing/>
              <w:jc w:val="both"/>
              <w:rPr>
                <w:rFonts w:ascii="Avenir Next LT Pro Light" w:eastAsia="Times New Roman" w:hAnsi="Avenir Next LT Pro Light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5E15E8" w:rsidRPr="00403E8C" w:rsidTr="00D21BA1">
        <w:trPr>
          <w:trHeight w:val="20"/>
        </w:trPr>
        <w:tc>
          <w:tcPr>
            <w:tcW w:w="1497" w:type="dxa"/>
            <w:shd w:val="clear" w:color="auto" w:fill="F8F8F8" w:themeFill="accent1" w:themeFillTint="33"/>
            <w:vAlign w:val="center"/>
            <w:hideMark/>
          </w:tcPr>
          <w:p w:rsidR="005E15E8" w:rsidRPr="00403E8C" w:rsidRDefault="00791561" w:rsidP="00791561">
            <w:pPr>
              <w:spacing w:after="0" w:line="240" w:lineRule="auto"/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>15:40</w:t>
            </w:r>
            <w:r w:rsidR="00A84CEA"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 – </w:t>
            </w:r>
            <w:r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>16:00</w:t>
            </w:r>
          </w:p>
        </w:tc>
        <w:tc>
          <w:tcPr>
            <w:tcW w:w="7360" w:type="dxa"/>
            <w:shd w:val="clear" w:color="auto" w:fill="F8F8F8" w:themeFill="accent1" w:themeFillTint="33"/>
            <w:vAlign w:val="center"/>
            <w:hideMark/>
          </w:tcPr>
          <w:p w:rsidR="005E15E8" w:rsidRPr="00403E8C" w:rsidRDefault="00A84CEA" w:rsidP="00D21BA1">
            <w:pPr>
              <w:spacing w:after="0" w:line="240" w:lineRule="auto"/>
              <w:jc w:val="both"/>
              <w:rPr>
                <w:rFonts w:ascii="Avenir Next LT Pro Light" w:eastAsia="Times New Roman" w:hAnsi="Avenir Next LT Pro Light" w:cs="Times New Roman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venir Next LT Pro Light" w:eastAsia="Times New Roman" w:hAnsi="Avenir Next LT Pro Light" w:cs="Times New Roman"/>
                <w:b/>
                <w:color w:val="000000"/>
                <w:sz w:val="20"/>
                <w:szCs w:val="20"/>
                <w:lang w:eastAsia="es-CL"/>
              </w:rPr>
              <w:t>“ Algunos aspectos constitucionales vinculados al ejercicio de la acción penal por parte del Ministerio Público”</w:t>
            </w:r>
          </w:p>
          <w:p w:rsidR="00A84CEA" w:rsidRDefault="00A84CEA" w:rsidP="00D21B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venir Next LT Pro Light" w:eastAsia="Times New Roman" w:hAnsi="Avenir Next LT Pro Light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venir Next LT Pro Light" w:eastAsia="Times New Roman" w:hAnsi="Avenir Next LT Pro Light" w:cs="Times New Roman"/>
                <w:color w:val="000000"/>
                <w:sz w:val="20"/>
                <w:szCs w:val="20"/>
                <w:lang w:eastAsia="es-CL"/>
              </w:rPr>
              <w:t xml:space="preserve">Relator: Claudio Rebeco Muñoz </w:t>
            </w:r>
          </w:p>
          <w:p w:rsidR="005E15E8" w:rsidRDefault="00A84CEA" w:rsidP="00A84CEA">
            <w:pPr>
              <w:spacing w:after="0" w:line="240" w:lineRule="auto"/>
              <w:ind w:left="720"/>
              <w:contextualSpacing/>
              <w:jc w:val="both"/>
              <w:rPr>
                <w:rFonts w:ascii="Avenir Next LT Pro Light" w:eastAsia="Times New Roman" w:hAnsi="Avenir Next LT Pro Light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venir Next LT Pro Light" w:eastAsia="Times New Roman" w:hAnsi="Avenir Next LT Pro Light" w:cs="Times New Roman"/>
                <w:color w:val="000000"/>
                <w:sz w:val="20"/>
                <w:szCs w:val="20"/>
                <w:lang w:eastAsia="es-CL"/>
              </w:rPr>
              <w:t>Fiscal Adjunto Unidad Regional Anticorrupción</w:t>
            </w:r>
            <w:r w:rsidR="005E15E8" w:rsidRPr="00403E8C">
              <w:rPr>
                <w:rFonts w:ascii="Avenir Next LT Pro Light" w:eastAsia="Times New Roman" w:hAnsi="Avenir Next LT Pro Light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</w:p>
          <w:p w:rsidR="00791561" w:rsidRPr="00403E8C" w:rsidRDefault="00791561" w:rsidP="00A84CEA">
            <w:pPr>
              <w:spacing w:after="0" w:line="240" w:lineRule="auto"/>
              <w:ind w:left="720"/>
              <w:contextualSpacing/>
              <w:jc w:val="both"/>
              <w:rPr>
                <w:rFonts w:ascii="Avenir Next LT Pro Light" w:eastAsia="Times New Roman" w:hAnsi="Avenir Next LT Pro Light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5E15E8" w:rsidRPr="00403E8C" w:rsidTr="00D21BA1">
        <w:trPr>
          <w:trHeight w:val="60"/>
        </w:trPr>
        <w:tc>
          <w:tcPr>
            <w:tcW w:w="1497" w:type="dxa"/>
            <w:shd w:val="clear" w:color="auto" w:fill="E5E5E5" w:themeFill="accent4" w:themeFillTint="33"/>
            <w:vAlign w:val="center"/>
            <w:hideMark/>
          </w:tcPr>
          <w:p w:rsidR="005E15E8" w:rsidRDefault="005E15E8" w:rsidP="00A84CEA">
            <w:pPr>
              <w:spacing w:after="0" w:line="240" w:lineRule="auto"/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>16</w:t>
            </w:r>
            <w:r w:rsidRPr="00403E8C"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>:</w:t>
            </w:r>
            <w:r w:rsidR="00791561"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>0</w:t>
            </w:r>
            <w:r w:rsidR="00A84CEA"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>0</w:t>
            </w:r>
            <w:r w:rsidR="00791561"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 -</w:t>
            </w:r>
            <w:r w:rsidRPr="00403E8C"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791561"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>16:15</w:t>
            </w:r>
          </w:p>
          <w:p w:rsidR="00A84CEA" w:rsidRPr="00403E8C" w:rsidRDefault="00A84CEA" w:rsidP="00791561">
            <w:pPr>
              <w:spacing w:after="0" w:line="240" w:lineRule="auto"/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>16:</w:t>
            </w:r>
            <w:r w:rsidR="00791561"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>15</w:t>
            </w:r>
            <w:r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- </w:t>
            </w:r>
            <w:r w:rsidR="00791561"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>16:</w:t>
            </w:r>
            <w:r w:rsidR="00791561"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7360" w:type="dxa"/>
            <w:shd w:val="clear" w:color="auto" w:fill="E5E5E5" w:themeFill="accent4" w:themeFillTint="33"/>
          </w:tcPr>
          <w:p w:rsidR="00791561" w:rsidRDefault="00791561" w:rsidP="00D21BA1">
            <w:pPr>
              <w:spacing w:after="0"/>
              <w:jc w:val="both"/>
              <w:rPr>
                <w:rFonts w:ascii="Avenir Next LT Pro Light" w:eastAsia="Times New Roman" w:hAnsi="Avenir Next LT Pro Light" w:cs="Times New Roman"/>
                <w:b/>
                <w:bCs/>
                <w:sz w:val="20"/>
                <w:szCs w:val="20"/>
                <w:lang w:eastAsia="es-CL"/>
              </w:rPr>
            </w:pPr>
          </w:p>
          <w:p w:rsidR="005E15E8" w:rsidRDefault="00A84CEA" w:rsidP="00D21BA1">
            <w:pPr>
              <w:spacing w:after="0"/>
              <w:jc w:val="both"/>
              <w:rPr>
                <w:rFonts w:ascii="Avenir Next LT Pro Light" w:eastAsia="Times New Roman" w:hAnsi="Avenir Next LT Pro Light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Avenir Next LT Pro Light" w:eastAsia="Times New Roman" w:hAnsi="Avenir Next LT Pro Light" w:cs="Times New Roman"/>
                <w:b/>
                <w:bCs/>
                <w:sz w:val="20"/>
                <w:szCs w:val="20"/>
                <w:lang w:eastAsia="es-CL"/>
              </w:rPr>
              <w:t>Consultas</w:t>
            </w:r>
          </w:p>
          <w:p w:rsidR="00A84CEA" w:rsidRDefault="00A84CEA" w:rsidP="00D21BA1">
            <w:pPr>
              <w:spacing w:after="0"/>
              <w:jc w:val="both"/>
              <w:rPr>
                <w:rFonts w:ascii="Avenir Next LT Pro Light" w:eastAsia="Times New Roman" w:hAnsi="Avenir Next LT Pro Light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Avenir Next LT Pro Light" w:eastAsia="Times New Roman" w:hAnsi="Avenir Next LT Pro Light" w:cs="Times New Roman"/>
                <w:b/>
                <w:bCs/>
                <w:sz w:val="20"/>
                <w:szCs w:val="20"/>
                <w:lang w:eastAsia="es-CL"/>
              </w:rPr>
              <w:t xml:space="preserve">Coffe </w:t>
            </w:r>
          </w:p>
          <w:p w:rsidR="00791561" w:rsidRPr="00403E8C" w:rsidRDefault="00791561" w:rsidP="00D21BA1">
            <w:pPr>
              <w:spacing w:after="0"/>
              <w:jc w:val="both"/>
              <w:rPr>
                <w:rFonts w:ascii="Avenir Next LT Pro Light" w:eastAsia="Times New Roman" w:hAnsi="Avenir Next LT Pro Light" w:cs="Times New Roman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5E15E8" w:rsidRPr="00403E8C" w:rsidTr="00D21BA1">
        <w:trPr>
          <w:trHeight w:val="20"/>
        </w:trPr>
        <w:tc>
          <w:tcPr>
            <w:tcW w:w="1497" w:type="dxa"/>
            <w:shd w:val="clear" w:color="auto" w:fill="F8F8F8" w:themeFill="accent1" w:themeFillTint="33"/>
            <w:vAlign w:val="center"/>
            <w:hideMark/>
          </w:tcPr>
          <w:p w:rsidR="005E15E8" w:rsidRPr="00403E8C" w:rsidRDefault="00A84CEA" w:rsidP="00791561">
            <w:pPr>
              <w:spacing w:after="0" w:line="240" w:lineRule="auto"/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>16:</w:t>
            </w:r>
            <w:r w:rsidR="00791561"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>30</w:t>
            </w:r>
            <w:r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- </w:t>
            </w:r>
            <w:r w:rsidR="00791561"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>16:50</w:t>
            </w:r>
          </w:p>
        </w:tc>
        <w:tc>
          <w:tcPr>
            <w:tcW w:w="7360" w:type="dxa"/>
            <w:shd w:val="clear" w:color="auto" w:fill="F8F8F8" w:themeFill="accent1" w:themeFillTint="33"/>
            <w:vAlign w:val="center"/>
            <w:hideMark/>
          </w:tcPr>
          <w:p w:rsidR="005E15E8" w:rsidRPr="00403E8C" w:rsidRDefault="00791561" w:rsidP="00D21BA1">
            <w:pPr>
              <w:spacing w:after="0" w:line="240" w:lineRule="auto"/>
              <w:jc w:val="both"/>
              <w:rPr>
                <w:rFonts w:ascii="Avenir Next LT Pro Light" w:eastAsia="Times New Roman" w:hAnsi="Avenir Next LT Pro Light" w:cs="Times New Roman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venir Next LT Pro Light" w:eastAsia="Times New Roman" w:hAnsi="Avenir Next LT Pro Light" w:cs="Times New Roman"/>
                <w:b/>
                <w:color w:val="000000"/>
                <w:sz w:val="20"/>
                <w:szCs w:val="20"/>
                <w:lang w:eastAsia="es-CL"/>
              </w:rPr>
              <w:t>“Desafíos institucionales del Ministerio Público. Modelo de gobierno y gestión”</w:t>
            </w:r>
          </w:p>
          <w:p w:rsidR="005E15E8" w:rsidRDefault="00791561" w:rsidP="00D21BA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venir Next LT Pro Light" w:eastAsia="Times New Roman" w:hAnsi="Avenir Next LT Pro Light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venir Next LT Pro Light" w:eastAsia="Times New Roman" w:hAnsi="Avenir Next LT Pro Light" w:cs="Times New Roman"/>
                <w:color w:val="000000"/>
                <w:sz w:val="20"/>
                <w:szCs w:val="20"/>
                <w:lang w:eastAsia="es-CL"/>
              </w:rPr>
              <w:t>R</w:t>
            </w:r>
            <w:r w:rsidR="00BA2A37">
              <w:rPr>
                <w:rFonts w:ascii="Avenir Next LT Pro Light" w:eastAsia="Times New Roman" w:hAnsi="Avenir Next LT Pro Light" w:cs="Times New Roman"/>
                <w:color w:val="000000"/>
                <w:sz w:val="20"/>
                <w:szCs w:val="20"/>
                <w:lang w:eastAsia="es-CL"/>
              </w:rPr>
              <w:t>elator: Rafael Blanco Suá</w:t>
            </w:r>
            <w:r>
              <w:rPr>
                <w:rFonts w:ascii="Avenir Next LT Pro Light" w:eastAsia="Times New Roman" w:hAnsi="Avenir Next LT Pro Light" w:cs="Times New Roman"/>
                <w:color w:val="000000"/>
                <w:sz w:val="20"/>
                <w:szCs w:val="20"/>
                <w:lang w:eastAsia="es-CL"/>
              </w:rPr>
              <w:t>rez</w:t>
            </w:r>
          </w:p>
          <w:p w:rsidR="00791561" w:rsidRDefault="00791561" w:rsidP="00791561">
            <w:pPr>
              <w:spacing w:after="0" w:line="240" w:lineRule="auto"/>
              <w:ind w:left="720"/>
              <w:contextualSpacing/>
              <w:jc w:val="both"/>
              <w:rPr>
                <w:rFonts w:ascii="Avenir Next LT Pro Light" w:eastAsia="Times New Roman" w:hAnsi="Avenir Next LT Pro Light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venir Next LT Pro Light" w:eastAsia="Times New Roman" w:hAnsi="Avenir Next LT Pro Light" w:cs="Times New Roman"/>
                <w:color w:val="000000"/>
                <w:sz w:val="20"/>
                <w:szCs w:val="20"/>
                <w:lang w:eastAsia="es-CL"/>
              </w:rPr>
              <w:t>Abogado y Docente Universidad Alberto Hurtado</w:t>
            </w:r>
          </w:p>
          <w:p w:rsidR="00791561" w:rsidRPr="00403E8C" w:rsidRDefault="00791561" w:rsidP="00791561">
            <w:pPr>
              <w:spacing w:after="0" w:line="240" w:lineRule="auto"/>
              <w:ind w:left="720"/>
              <w:contextualSpacing/>
              <w:jc w:val="both"/>
              <w:rPr>
                <w:rFonts w:ascii="Avenir Next LT Pro Light" w:eastAsia="Times New Roman" w:hAnsi="Avenir Next LT Pro Light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5E15E8" w:rsidRPr="00403E8C" w:rsidTr="005E15E8">
        <w:trPr>
          <w:trHeight w:val="20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accent1" w:themeFillTint="33"/>
            <w:vAlign w:val="center"/>
            <w:hideMark/>
          </w:tcPr>
          <w:p w:rsidR="005E15E8" w:rsidRPr="00403E8C" w:rsidRDefault="00BA2A37" w:rsidP="00BA2A37">
            <w:pPr>
              <w:spacing w:after="0" w:line="240" w:lineRule="auto"/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>16:55</w:t>
            </w:r>
            <w:r w:rsidR="00791561"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 – 17:1</w:t>
            </w:r>
            <w:r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accent1" w:themeFillTint="33"/>
            <w:vAlign w:val="center"/>
            <w:hideMark/>
          </w:tcPr>
          <w:p w:rsidR="005E15E8" w:rsidRPr="00403E8C" w:rsidRDefault="00791561" w:rsidP="00D21BA1">
            <w:pPr>
              <w:spacing w:after="0" w:line="240" w:lineRule="auto"/>
              <w:jc w:val="both"/>
              <w:rPr>
                <w:rFonts w:ascii="Avenir Next LT Pro Light" w:eastAsia="Times New Roman" w:hAnsi="Avenir Next LT Pro Light" w:cs="Times New Roman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venir Next LT Pro Light" w:eastAsia="Times New Roman" w:hAnsi="Avenir Next LT Pro Light" w:cs="Times New Roman"/>
                <w:b/>
                <w:color w:val="000000"/>
                <w:sz w:val="20"/>
                <w:szCs w:val="20"/>
                <w:lang w:eastAsia="es-CL"/>
              </w:rPr>
              <w:t xml:space="preserve">“El Ministerio Público en una nueva Constitución. Una revisión desde el prisma de la eficiencia y de la eficacia en la persecución penal” </w:t>
            </w:r>
          </w:p>
          <w:p w:rsidR="005E15E8" w:rsidRPr="00791561" w:rsidRDefault="00791561" w:rsidP="00D21B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venir Next LT Pro Light" w:eastAsia="Times New Roman" w:hAnsi="Avenir Next LT Pro Light" w:cs="Times New Roman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venir Next LT Pro Light" w:eastAsia="Times New Roman" w:hAnsi="Avenir Next LT Pro Light" w:cs="Times New Roman"/>
                <w:color w:val="000000"/>
                <w:sz w:val="20"/>
                <w:szCs w:val="20"/>
                <w:lang w:eastAsia="es-CL"/>
              </w:rPr>
              <w:t>Relator: Raúl Nuñez Ojeda</w:t>
            </w:r>
          </w:p>
          <w:p w:rsidR="00791561" w:rsidRDefault="00791561" w:rsidP="00791561">
            <w:pPr>
              <w:spacing w:after="0" w:line="240" w:lineRule="auto"/>
              <w:ind w:left="720"/>
              <w:contextualSpacing/>
              <w:jc w:val="both"/>
              <w:rPr>
                <w:rFonts w:ascii="Avenir Next LT Pro Light" w:eastAsia="Times New Roman" w:hAnsi="Avenir Next LT Pro Light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venir Next LT Pro Light" w:eastAsia="Times New Roman" w:hAnsi="Avenir Next LT Pro Light" w:cs="Times New Roman"/>
                <w:color w:val="000000"/>
                <w:sz w:val="20"/>
                <w:szCs w:val="20"/>
                <w:lang w:eastAsia="es-CL"/>
              </w:rPr>
              <w:t>Abogado y Docente PUCV</w:t>
            </w:r>
          </w:p>
          <w:p w:rsidR="00791561" w:rsidRPr="005E15E8" w:rsidRDefault="00791561" w:rsidP="00791561">
            <w:pPr>
              <w:spacing w:after="0" w:line="240" w:lineRule="auto"/>
              <w:ind w:left="720"/>
              <w:contextualSpacing/>
              <w:jc w:val="both"/>
              <w:rPr>
                <w:rFonts w:ascii="Avenir Next LT Pro Light" w:eastAsia="Times New Roman" w:hAnsi="Avenir Next LT Pro Light" w:cs="Times New Roman"/>
                <w:b/>
                <w:color w:val="000000"/>
                <w:sz w:val="20"/>
                <w:szCs w:val="20"/>
                <w:lang w:eastAsia="es-CL"/>
              </w:rPr>
            </w:pPr>
          </w:p>
        </w:tc>
      </w:tr>
      <w:tr w:rsidR="00BA2A37" w:rsidRPr="00403E8C" w:rsidTr="00D21BA1">
        <w:trPr>
          <w:trHeight w:val="60"/>
        </w:trPr>
        <w:tc>
          <w:tcPr>
            <w:tcW w:w="1497" w:type="dxa"/>
            <w:shd w:val="clear" w:color="auto" w:fill="E5E5E5" w:themeFill="accent4" w:themeFillTint="33"/>
            <w:vAlign w:val="center"/>
            <w:hideMark/>
          </w:tcPr>
          <w:p w:rsidR="00BA2A37" w:rsidRPr="00403E8C" w:rsidRDefault="00BA2A37" w:rsidP="00D21BA1">
            <w:pPr>
              <w:spacing w:after="0" w:line="240" w:lineRule="auto"/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venir Next LT Pro Light" w:eastAsia="Times New Roman" w:hAnsi="Avenir Next LT Pro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>17:20:17:40</w:t>
            </w:r>
          </w:p>
        </w:tc>
        <w:tc>
          <w:tcPr>
            <w:tcW w:w="7360" w:type="dxa"/>
            <w:shd w:val="clear" w:color="auto" w:fill="E5E5E5" w:themeFill="accent4" w:themeFillTint="33"/>
          </w:tcPr>
          <w:p w:rsidR="00BA2A37" w:rsidRDefault="00BA2A37" w:rsidP="00D21BA1">
            <w:pPr>
              <w:spacing w:after="0"/>
              <w:jc w:val="both"/>
              <w:rPr>
                <w:rFonts w:ascii="Avenir Next LT Pro Light" w:eastAsia="Times New Roman" w:hAnsi="Avenir Next LT Pro Light" w:cs="Times New Roman"/>
                <w:b/>
                <w:bCs/>
                <w:sz w:val="20"/>
                <w:szCs w:val="20"/>
                <w:lang w:eastAsia="es-CL"/>
              </w:rPr>
            </w:pPr>
          </w:p>
          <w:p w:rsidR="00BA2A37" w:rsidRDefault="00BA2A37" w:rsidP="00D21BA1">
            <w:pPr>
              <w:spacing w:after="0"/>
              <w:jc w:val="both"/>
              <w:rPr>
                <w:rFonts w:ascii="Avenir Next LT Pro Light" w:eastAsia="Times New Roman" w:hAnsi="Avenir Next LT Pro Light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Avenir Next LT Pro Light" w:eastAsia="Times New Roman" w:hAnsi="Avenir Next LT Pro Light" w:cs="Times New Roman"/>
                <w:b/>
                <w:bCs/>
                <w:sz w:val="20"/>
                <w:szCs w:val="20"/>
                <w:lang w:eastAsia="es-CL"/>
              </w:rPr>
              <w:t>Consultas</w:t>
            </w:r>
          </w:p>
          <w:p w:rsidR="00BA2A37" w:rsidRDefault="00BA2A37" w:rsidP="00D21BA1">
            <w:pPr>
              <w:spacing w:after="0"/>
              <w:jc w:val="both"/>
              <w:rPr>
                <w:rFonts w:ascii="Avenir Next LT Pro Light" w:eastAsia="Times New Roman" w:hAnsi="Avenir Next LT Pro Light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Avenir Next LT Pro Light" w:eastAsia="Times New Roman" w:hAnsi="Avenir Next LT Pro Light" w:cs="Times New Roman"/>
                <w:b/>
                <w:bCs/>
                <w:sz w:val="20"/>
                <w:szCs w:val="20"/>
                <w:lang w:eastAsia="es-CL"/>
              </w:rPr>
              <w:t xml:space="preserve">Palabras de Cierre </w:t>
            </w:r>
          </w:p>
          <w:p w:rsidR="00BA2A37" w:rsidRPr="00403E8C" w:rsidRDefault="00BA2A37" w:rsidP="00D21BA1">
            <w:pPr>
              <w:spacing w:after="0"/>
              <w:jc w:val="both"/>
              <w:rPr>
                <w:rFonts w:ascii="Avenir Next LT Pro Light" w:eastAsia="Times New Roman" w:hAnsi="Avenir Next LT Pro Light" w:cs="Times New Roman"/>
                <w:b/>
                <w:bCs/>
                <w:sz w:val="20"/>
                <w:szCs w:val="20"/>
                <w:lang w:eastAsia="es-CL"/>
              </w:rPr>
            </w:pPr>
          </w:p>
        </w:tc>
      </w:tr>
    </w:tbl>
    <w:p w:rsidR="003562B8" w:rsidRPr="00791561" w:rsidRDefault="003562B8" w:rsidP="00791561">
      <w:pPr>
        <w:spacing w:after="0" w:line="240" w:lineRule="auto"/>
        <w:rPr>
          <w:rFonts w:ascii="Avenir Next LT Pro Light" w:eastAsia="Times New Roman" w:hAnsi="Avenir Next LT Pro Light" w:cs="Times New Roman"/>
          <w:b/>
          <w:bCs/>
          <w:color w:val="000000"/>
          <w:sz w:val="20"/>
          <w:szCs w:val="20"/>
          <w:lang w:eastAsia="es-CL"/>
        </w:rPr>
      </w:pPr>
    </w:p>
    <w:sectPr w:rsidR="003562B8" w:rsidRPr="007915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 Light">
    <w:altName w:val="Arial"/>
    <w:charset w:val="00"/>
    <w:family w:val="swiss"/>
    <w:pitch w:val="variable"/>
    <w:sig w:usb0="00000001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E799A"/>
    <w:multiLevelType w:val="hybridMultilevel"/>
    <w:tmpl w:val="CFCC66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F47CF"/>
    <w:multiLevelType w:val="hybridMultilevel"/>
    <w:tmpl w:val="6E8C8A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E7A19"/>
    <w:multiLevelType w:val="hybridMultilevel"/>
    <w:tmpl w:val="07B6206A"/>
    <w:lvl w:ilvl="0" w:tplc="DCB83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1A84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0000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257B0"/>
    <w:multiLevelType w:val="hybridMultilevel"/>
    <w:tmpl w:val="646013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B8"/>
    <w:rsid w:val="003562B8"/>
    <w:rsid w:val="00400B4C"/>
    <w:rsid w:val="005E15E8"/>
    <w:rsid w:val="007121BF"/>
    <w:rsid w:val="00791561"/>
    <w:rsid w:val="00A84CEA"/>
    <w:rsid w:val="00BA2A37"/>
    <w:rsid w:val="00EB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2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6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2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6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Silva Rivas</dc:creator>
  <cp:lastModifiedBy>Veronica Salinas Carlesi</cp:lastModifiedBy>
  <cp:revision>2</cp:revision>
  <dcterms:created xsi:type="dcterms:W3CDTF">2022-10-22T21:27:00Z</dcterms:created>
  <dcterms:modified xsi:type="dcterms:W3CDTF">2022-10-22T21:27:00Z</dcterms:modified>
</cp:coreProperties>
</file>